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7D51">
        <w:rPr>
          <w:rFonts w:ascii="Times New Roman" w:hAnsi="Times New Roman" w:cs="Times New Roman"/>
          <w:b/>
          <w:bCs/>
          <w:sz w:val="28"/>
          <w:szCs w:val="28"/>
        </w:rPr>
        <w:t>ОПИСАНИЕ МЕДАЛИ К ПОЧЕТНОМУ ЗВАНИЮ</w:t>
      </w: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7D51">
        <w:rPr>
          <w:rFonts w:ascii="Times New Roman" w:hAnsi="Times New Roman" w:cs="Times New Roman"/>
          <w:b/>
          <w:bCs/>
          <w:sz w:val="28"/>
          <w:szCs w:val="28"/>
        </w:rPr>
        <w:t>"ЗАСЛУЖЕННЫЙ ВОСПИТАТЕЛЬ БЕЛГОРОДСКОЙ ОБЛАСТИ"</w:t>
      </w:r>
    </w:p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D51">
        <w:rPr>
          <w:rFonts w:ascii="Times New Roman" w:hAnsi="Times New Roman" w:cs="Times New Roman"/>
          <w:bCs/>
          <w:sz w:val="28"/>
          <w:szCs w:val="28"/>
        </w:rPr>
        <w:t>Медаль к почетному званию "Заслуженный воспитатель Белгородской области" изготавливается из серебра 925 пробы с применением покрытия гальваническим золотом 999 пробы. Медаль имеет форму круга диаметром 50 мм с выпуклым бортиком с обеих сторон и шириной гурта 5 мм. Вид чеканки медали - "</w:t>
      </w:r>
      <w:proofErr w:type="spellStart"/>
      <w:r w:rsidRPr="00257D51">
        <w:rPr>
          <w:rFonts w:ascii="Times New Roman" w:hAnsi="Times New Roman" w:cs="Times New Roman"/>
          <w:bCs/>
          <w:sz w:val="28"/>
          <w:szCs w:val="28"/>
        </w:rPr>
        <w:t>пруф</w:t>
      </w:r>
      <w:proofErr w:type="spellEnd"/>
      <w:r w:rsidRPr="00257D51">
        <w:rPr>
          <w:rFonts w:ascii="Times New Roman" w:hAnsi="Times New Roman" w:cs="Times New Roman"/>
          <w:bCs/>
          <w:sz w:val="28"/>
          <w:szCs w:val="28"/>
        </w:rPr>
        <w:t>" (для получения зеркальной поверхности).</w:t>
      </w:r>
    </w:p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D51">
        <w:rPr>
          <w:rFonts w:ascii="Times New Roman" w:hAnsi="Times New Roman" w:cs="Times New Roman"/>
          <w:bCs/>
          <w:sz w:val="28"/>
          <w:szCs w:val="28"/>
        </w:rPr>
        <w:t>На лицевой стороне медали на расстоянии 4 мм от края гурта медали по окружности располагается узкая рельефная полоса округлой формы шириной 1 мм, далее по окружности друг за другом расположены рельефная орнаментальная полоса шириной 4 мм и серебряная полоса шириной 1 мм.</w:t>
      </w:r>
    </w:p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D51">
        <w:rPr>
          <w:rFonts w:ascii="Times New Roman" w:hAnsi="Times New Roman" w:cs="Times New Roman"/>
          <w:bCs/>
          <w:sz w:val="28"/>
          <w:szCs w:val="28"/>
        </w:rPr>
        <w:t xml:space="preserve">В центре лицевой стороны на золотом фоне медали располагаются серебряные изображения контуров ладони человека и сидящего на ней птенца с внутренними изогнутыми рельефными линиями, покрытыми гальваническим золотом. Глаз птенца инкрустирован бесцветным </w:t>
      </w:r>
      <w:proofErr w:type="spellStart"/>
      <w:r w:rsidRPr="00257D51">
        <w:rPr>
          <w:rFonts w:ascii="Times New Roman" w:hAnsi="Times New Roman" w:cs="Times New Roman"/>
          <w:bCs/>
          <w:sz w:val="28"/>
          <w:szCs w:val="28"/>
        </w:rPr>
        <w:t>фианитом</w:t>
      </w:r>
      <w:proofErr w:type="spellEnd"/>
      <w:r w:rsidRPr="00257D51">
        <w:rPr>
          <w:rFonts w:ascii="Times New Roman" w:hAnsi="Times New Roman" w:cs="Times New Roman"/>
          <w:bCs/>
          <w:sz w:val="28"/>
          <w:szCs w:val="28"/>
        </w:rPr>
        <w:t xml:space="preserve"> диаметром 1,5 мм.</w:t>
      </w:r>
    </w:p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D51">
        <w:rPr>
          <w:rFonts w:ascii="Times New Roman" w:hAnsi="Times New Roman" w:cs="Times New Roman"/>
          <w:bCs/>
          <w:sz w:val="28"/>
          <w:szCs w:val="28"/>
        </w:rPr>
        <w:t>На оборотной стороне медали на расстоянии 4 мм от края гурта медали по окружности располагается узкая рельефная полоса округлой формы шириной 1 мм. Далее по окружности друг за другом расположены рельефная орнаментальная полоса шириной 4 мм, разделенная по ширине узкой рельефной полосой шириной 1 мм, далее - серебряная полоса шириной 3 мм с рельефным изображением в виде лаврового венка. В нижней части лаврового венка расположена надпись: "2021 г." - дата учреждения медали.</w:t>
      </w:r>
    </w:p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D51">
        <w:rPr>
          <w:rFonts w:ascii="Times New Roman" w:hAnsi="Times New Roman" w:cs="Times New Roman"/>
          <w:bCs/>
          <w:sz w:val="28"/>
          <w:szCs w:val="28"/>
        </w:rPr>
        <w:t xml:space="preserve">На золотом фоне в центре оборотной стороны медали расположено рельефное изображение границ Белгородской области с указанием местоположения Белгорода, отмеченного на карте области бесцветным </w:t>
      </w:r>
      <w:proofErr w:type="spellStart"/>
      <w:r w:rsidRPr="00257D51">
        <w:rPr>
          <w:rFonts w:ascii="Times New Roman" w:hAnsi="Times New Roman" w:cs="Times New Roman"/>
          <w:bCs/>
          <w:sz w:val="28"/>
          <w:szCs w:val="28"/>
        </w:rPr>
        <w:t>фианитом</w:t>
      </w:r>
      <w:proofErr w:type="spellEnd"/>
      <w:r w:rsidRPr="00257D51">
        <w:rPr>
          <w:rFonts w:ascii="Times New Roman" w:hAnsi="Times New Roman" w:cs="Times New Roman"/>
          <w:bCs/>
          <w:sz w:val="28"/>
          <w:szCs w:val="28"/>
        </w:rPr>
        <w:t xml:space="preserve"> диаметром 2 мм. </w:t>
      </w:r>
      <w:proofErr w:type="gramStart"/>
      <w:r w:rsidRPr="00257D51">
        <w:rPr>
          <w:rFonts w:ascii="Times New Roman" w:hAnsi="Times New Roman" w:cs="Times New Roman"/>
          <w:bCs/>
          <w:sz w:val="28"/>
          <w:szCs w:val="28"/>
        </w:rPr>
        <w:t>Изображение карты с правой и левой сторон доходит до внутренней орнаментальной полосы.</w:t>
      </w:r>
      <w:proofErr w:type="gramEnd"/>
    </w:p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4FD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D51">
        <w:rPr>
          <w:rFonts w:ascii="Times New Roman" w:hAnsi="Times New Roman" w:cs="Times New Roman"/>
          <w:bCs/>
          <w:sz w:val="28"/>
          <w:szCs w:val="28"/>
        </w:rPr>
        <w:t xml:space="preserve">Медаль </w:t>
      </w:r>
      <w:proofErr w:type="gramStart"/>
      <w:r w:rsidRPr="00257D51">
        <w:rPr>
          <w:rFonts w:ascii="Times New Roman" w:hAnsi="Times New Roman" w:cs="Times New Roman"/>
          <w:bCs/>
          <w:sz w:val="28"/>
          <w:szCs w:val="28"/>
        </w:rPr>
        <w:t>помещена в прозрачную пластиковую капсулу и размещается</w:t>
      </w:r>
      <w:proofErr w:type="gramEnd"/>
      <w:r w:rsidRPr="00257D51">
        <w:rPr>
          <w:rFonts w:ascii="Times New Roman" w:hAnsi="Times New Roman" w:cs="Times New Roman"/>
          <w:bCs/>
          <w:sz w:val="28"/>
          <w:szCs w:val="28"/>
        </w:rPr>
        <w:t xml:space="preserve"> в наградном футляре темно-синего цвета размером 120 мм x 120 мм x 40 мм, покрытом бархатом. Футляр с прижимной подушечкой в крышке, необходимой для плотного удержания медали в закрытом виде. Нижняя часть футляра имеет несъемный ложемент с углублением под медаль диаметром 50 мм.</w:t>
      </w: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D51" w:rsidRPr="00257D51" w:rsidRDefault="00257D51" w:rsidP="00257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ОПИСАНИЕ СВИДЕТЕЛЬСТВА К ПОЧЕТНОМУ ЗВАНИЮ</w:t>
      </w: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"ЗАСЛУЖЕННЫЙ ВОСПИТАТЕЛЬ БЕЛГОРОДСКОЙ ОБЛАСТИ"</w:t>
      </w:r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к почетному званию "Заслуженный воспитатель Белгородской области" представляет собой вертикальный лист плотной бумаги размером 210 x 295 мм бежевого цвета.</w:t>
      </w:r>
    </w:p>
    <w:p w:rsidR="00257D51" w:rsidRDefault="00257D51" w:rsidP="00257D5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расстоянии 45 мм от верхнего края бумаги и 50 мм от левого края бумаги располагается надпись: "СВИДЕТЕЛЬСТВО" (высота букв - 11 мм), выполненная золотым тиснением.</w:t>
      </w:r>
    </w:p>
    <w:p w:rsidR="00257D51" w:rsidRDefault="00257D51" w:rsidP="00257D5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Ниже, на расстоянии 7 мм, выполненный золотым тиснением вензель длиной 87 мм, начинающийся на 70 мм от левого края бумаги.</w:t>
      </w:r>
    </w:p>
    <w:p w:rsidR="00257D51" w:rsidRDefault="00257D51" w:rsidP="00257D5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вкладывается в бумажную папку-рамку, выполненную из дизайнерского картона темно-синего цвета размером 215 x 305 мм в сложенном виде. Клапаны папки-рамки имеют загибы левой, верхней и нижней сторон, каждый клапан шириной 35 мм.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правой стороны от края бумажной папки-рамки на расстоянии 35 мм имеется плотно прилегающий эластичный шнур золотистого цвета шириной 3 мм, который продет через отверстия, обрамленные люверсами золотистого цвета на верхнем и нижнем клапанах.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Расстояние между люверсами составляет 280 мм.</w:t>
      </w:r>
    </w:p>
    <w:p w:rsidR="00257D51" w:rsidRDefault="00257D51" w:rsidP="00257D5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левом нижнем углу на сложенных клапанах крепится изображение медали, выполненное на дизайнерском картоне темно-синего цвета с золотым тиснением в виде формы круга диаметром 50 мм (вид настоящей медали "Заслуженный воспитатель Белгородской области").</w:t>
      </w:r>
    </w:p>
    <w:p w:rsidR="00257D51" w:rsidRDefault="00257D51" w:rsidP="00257D5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оборотной стороне бумажной папки-рамки на расстоянии 130 мм от верхнего края по центру располагается надпись в две строки: "ЗАСЛУЖЕННЫЙ ВОСПИТАТЕЛЬ", ниже - "БЕЛГОРОДСКОЙ ОБЛАСТИ" (высота букв - 11 мм), выполненная золотым тиснением.</w:t>
      </w:r>
    </w:p>
    <w:p w:rsidR="00257D51" w:rsidRDefault="00257D51" w:rsidP="00257D5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Далее по центру органом, уполномоченным Губернатором Белгородской области, на свидетельстве печатным способом указывается фамилия, имя, отчество, должность награждаемого, текст с формулировкой решения о награждении, инициалы и фамилия Губернатора Белгородской области.</w:t>
      </w:r>
      <w:proofErr w:type="gramEnd"/>
    </w:p>
    <w:p w:rsidR="00257D51" w:rsidRDefault="00257D51" w:rsidP="00257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827" w:rsidRPr="00854DA5" w:rsidRDefault="000B1827" w:rsidP="00854DA5"/>
    <w:sectPr w:rsidR="000B1827" w:rsidRPr="00854DA5" w:rsidSect="00186FAE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5714"/>
    <w:rsid w:val="000B1827"/>
    <w:rsid w:val="000D76CF"/>
    <w:rsid w:val="000F6A52"/>
    <w:rsid w:val="00186FAE"/>
    <w:rsid w:val="00240121"/>
    <w:rsid w:val="00257D51"/>
    <w:rsid w:val="00277A45"/>
    <w:rsid w:val="00340021"/>
    <w:rsid w:val="003554FD"/>
    <w:rsid w:val="003F7F35"/>
    <w:rsid w:val="004131D1"/>
    <w:rsid w:val="00451F15"/>
    <w:rsid w:val="004B159F"/>
    <w:rsid w:val="0053295D"/>
    <w:rsid w:val="005A0984"/>
    <w:rsid w:val="005A6D11"/>
    <w:rsid w:val="006762CE"/>
    <w:rsid w:val="00716423"/>
    <w:rsid w:val="007B6AD4"/>
    <w:rsid w:val="007F02F5"/>
    <w:rsid w:val="00854DA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001DA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Бочарникова Екатерина Александровна</cp:lastModifiedBy>
  <cp:revision>3</cp:revision>
  <cp:lastPrinted>2018-10-11T06:22:00Z</cp:lastPrinted>
  <dcterms:created xsi:type="dcterms:W3CDTF">2023-10-04T14:43:00Z</dcterms:created>
  <dcterms:modified xsi:type="dcterms:W3CDTF">2023-10-04T14:43:00Z</dcterms:modified>
</cp:coreProperties>
</file>